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52" w:rsidRDefault="00463452" w:rsidP="00463452">
      <w:r>
        <w:rPr>
          <w:i/>
          <w:iCs/>
        </w:rPr>
        <w:t xml:space="preserve">És így folytatta: „Ezért mondtam nektek, hogy senki sem jöhet hozzám, ha nem adta meg ezt neki az Atya.” </w:t>
      </w:r>
      <w:r>
        <w:t xml:space="preserve"> (Jn 6,65) </w:t>
      </w:r>
    </w:p>
    <w:p w:rsidR="00463452" w:rsidRDefault="00463452" w:rsidP="00463452"/>
    <w:p w:rsidR="00463452" w:rsidRDefault="00463452" w:rsidP="00463452">
      <w:r>
        <w:t>A három egy Istenben a legfőbb tekintély az Atya. Jézus az Ő akaratát teljesítette be a földön. Az Atyának Jézus földi életére is volt terve és a szerint is cselekedett. Vonzotta az embereket a Fiúhoz, Jézushoz.</w:t>
      </w:r>
    </w:p>
    <w:p w:rsidR="00463452" w:rsidRDefault="00463452" w:rsidP="00463452"/>
    <w:p w:rsidR="00463452" w:rsidRDefault="00463452" w:rsidP="00463452">
      <w:r>
        <w:t xml:space="preserve">Az Atya ma is vonz Jézushoz. A folyamatot titokként is kezelhetjük, mert sok mindent nem tudunk róla, de hatását, a megtéréseket ma is láthatjuk. Az Atya ma is munkálkodik. Nekünk is hagyott feladatokat, de a nagy és súlyos teendőket Maga végzi. Engedd, hogy téged is vonjon! </w:t>
      </w:r>
      <w:r w:rsidRPr="005539C9">
        <w:rPr>
          <w:i/>
        </w:rPr>
        <w:t xml:space="preserve">Vadon Gyula 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52"/>
    <w:rsid w:val="00186D62"/>
    <w:rsid w:val="00463452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3452"/>
    <w:pPr>
      <w:widowControl w:val="0"/>
      <w:suppressAutoHyphens/>
      <w:spacing w:after="0" w:line="240" w:lineRule="auto"/>
    </w:pPr>
    <w:rPr>
      <w:rFonts w:eastAsia="SimSun" w:cs="Mang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3452"/>
    <w:pPr>
      <w:widowControl w:val="0"/>
      <w:suppressAutoHyphens/>
      <w:spacing w:after="0" w:line="240" w:lineRule="auto"/>
    </w:pPr>
    <w:rPr>
      <w:rFonts w:eastAsia="SimSun" w:cs="Mang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Company>Pétáv Kft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2015-07-06T10:50:00Z</dcterms:created>
  <dcterms:modified xsi:type="dcterms:W3CDTF">2015-07-06T10:50:00Z</dcterms:modified>
</cp:coreProperties>
</file>